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1B" w:rsidRPr="005B781B" w:rsidRDefault="005B781B" w:rsidP="005B781B">
      <w:pPr>
        <w:widowControl/>
        <w:shd w:val="clear" w:color="auto" w:fill="FFFFFF"/>
        <w:spacing w:after="113" w:line="510" w:lineRule="atLeast"/>
        <w:jc w:val="center"/>
        <w:outlineLvl w:val="0"/>
        <w:rPr>
          <w:rFonts w:ascii="微软雅黑" w:eastAsia="微软雅黑" w:hAnsi="微软雅黑" w:cs="宋体"/>
          <w:color w:val="000000" w:themeColor="text1"/>
          <w:kern w:val="36"/>
          <w:sz w:val="34"/>
          <w:szCs w:val="34"/>
        </w:rPr>
      </w:pPr>
      <w:r w:rsidRPr="005B781B">
        <w:rPr>
          <w:rFonts w:ascii="微软雅黑" w:eastAsia="微软雅黑" w:hAnsi="微软雅黑" w:cs="宋体" w:hint="eastAsia"/>
          <w:color w:val="000000" w:themeColor="text1"/>
          <w:kern w:val="36"/>
          <w:sz w:val="34"/>
          <w:szCs w:val="34"/>
        </w:rPr>
        <w:t>关于选聘第二届省情研究特聘专家的通知</w:t>
      </w:r>
    </w:p>
    <w:p w:rsidR="005B781B" w:rsidRPr="005B781B" w:rsidRDefault="005B781B" w:rsidP="005B781B">
      <w:pPr>
        <w:pStyle w:val="a5"/>
        <w:shd w:val="clear" w:color="auto" w:fill="FFFFFF"/>
        <w:spacing w:before="0" w:beforeAutospacing="0" w:after="0" w:afterAutospacing="0"/>
        <w:rPr>
          <w:rFonts w:ascii="微软雅黑" w:eastAsia="微软雅黑" w:hAnsi="微软雅黑"/>
          <w:color w:val="000000" w:themeColor="text1"/>
          <w:sz w:val="18"/>
          <w:szCs w:val="18"/>
        </w:rPr>
      </w:pPr>
      <w:r w:rsidRPr="005B781B">
        <w:rPr>
          <w:rFonts w:ascii="微软雅黑" w:eastAsia="微软雅黑" w:hAnsi="微软雅黑" w:hint="eastAsia"/>
          <w:color w:val="000000" w:themeColor="text1"/>
          <w:sz w:val="18"/>
          <w:szCs w:val="18"/>
        </w:rPr>
        <w:t>各高校、科研院所、省直有关单位：</w:t>
      </w:r>
    </w:p>
    <w:p w:rsidR="005B781B" w:rsidRPr="005B781B" w:rsidRDefault="005B781B" w:rsidP="005B781B">
      <w:pPr>
        <w:pStyle w:val="a5"/>
        <w:shd w:val="clear" w:color="auto" w:fill="FFFFFF"/>
        <w:spacing w:before="0" w:beforeAutospacing="0" w:after="0" w:afterAutospacing="0"/>
        <w:rPr>
          <w:rFonts w:ascii="微软雅黑" w:eastAsia="微软雅黑" w:hAnsi="微软雅黑" w:hint="eastAsia"/>
          <w:color w:val="000000" w:themeColor="text1"/>
          <w:sz w:val="18"/>
          <w:szCs w:val="18"/>
        </w:rPr>
      </w:pPr>
      <w:r w:rsidRPr="005B781B">
        <w:rPr>
          <w:rFonts w:ascii="微软雅黑" w:eastAsia="微软雅黑" w:hAnsi="微软雅黑" w:hint="eastAsia"/>
          <w:color w:val="000000" w:themeColor="text1"/>
          <w:sz w:val="18"/>
          <w:szCs w:val="18"/>
        </w:rPr>
        <w:t>       为深入推进全省新型智库建设，打造一支高端智库人才队伍，努力为新时代江西改革发展提供思想引领、理论支撑和智力支持，省社联决定面向各高校、科研院所、省直有关单位选聘第二届省情研究特聘专家。现将有关事项通知如下：</w:t>
      </w:r>
    </w:p>
    <w:p w:rsidR="005B781B" w:rsidRPr="005B781B" w:rsidRDefault="005B781B" w:rsidP="005B781B">
      <w:pPr>
        <w:pStyle w:val="a5"/>
        <w:shd w:val="clear" w:color="auto" w:fill="FFFFFF"/>
        <w:spacing w:before="0" w:beforeAutospacing="0" w:after="0" w:afterAutospacing="0"/>
        <w:rPr>
          <w:rFonts w:ascii="微软雅黑" w:eastAsia="微软雅黑" w:hAnsi="微软雅黑" w:hint="eastAsia"/>
          <w:color w:val="000000" w:themeColor="text1"/>
          <w:sz w:val="18"/>
          <w:szCs w:val="18"/>
        </w:rPr>
      </w:pPr>
      <w:r w:rsidRPr="005B781B">
        <w:rPr>
          <w:rFonts w:ascii="微软雅黑" w:eastAsia="微软雅黑" w:hAnsi="微软雅黑" w:hint="eastAsia"/>
          <w:color w:val="000000" w:themeColor="text1"/>
          <w:sz w:val="18"/>
          <w:szCs w:val="18"/>
        </w:rPr>
        <w:t> </w:t>
      </w:r>
      <w:r w:rsidRPr="005B781B">
        <w:rPr>
          <w:rStyle w:val="a6"/>
          <w:rFonts w:ascii="微软雅黑" w:eastAsia="微软雅黑" w:hAnsi="微软雅黑" w:hint="eastAsia"/>
          <w:color w:val="000000" w:themeColor="text1"/>
        </w:rPr>
        <w:t>      一、基本条件</w:t>
      </w:r>
    </w:p>
    <w:p w:rsidR="005B781B" w:rsidRPr="005B781B" w:rsidRDefault="005B781B" w:rsidP="005B781B">
      <w:pPr>
        <w:pStyle w:val="a5"/>
        <w:shd w:val="clear" w:color="auto" w:fill="FFFFFF"/>
        <w:spacing w:before="0" w:beforeAutospacing="0" w:after="0" w:afterAutospacing="0"/>
        <w:rPr>
          <w:rFonts w:ascii="微软雅黑" w:eastAsia="微软雅黑" w:hAnsi="微软雅黑" w:hint="eastAsia"/>
          <w:color w:val="000000" w:themeColor="text1"/>
          <w:sz w:val="18"/>
          <w:szCs w:val="18"/>
        </w:rPr>
      </w:pPr>
      <w:r w:rsidRPr="005B781B">
        <w:rPr>
          <w:rFonts w:ascii="微软雅黑" w:eastAsia="微软雅黑" w:hAnsi="微软雅黑" w:hint="eastAsia"/>
          <w:color w:val="000000" w:themeColor="text1"/>
          <w:sz w:val="18"/>
          <w:szCs w:val="18"/>
        </w:rPr>
        <w:t>       （一）热爱祖国，遵纪守法，坚持科学精神，恪守职业道德，社会责任感强。</w:t>
      </w:r>
      <w:r w:rsidRPr="005B781B">
        <w:rPr>
          <w:rFonts w:ascii="微软雅黑" w:eastAsia="微软雅黑" w:hAnsi="微软雅黑" w:hint="eastAsia"/>
          <w:color w:val="000000" w:themeColor="text1"/>
          <w:sz w:val="18"/>
          <w:szCs w:val="18"/>
        </w:rPr>
        <w:br/>
        <w:t>       （二）具备扎实的专业功底、突出的创新能力和广阔的研究视野，熟悉江西经济社会发展实际，能够较好地把握国家和省委省政府的战略部署和决策需求。</w:t>
      </w:r>
      <w:r w:rsidRPr="005B781B">
        <w:rPr>
          <w:rFonts w:ascii="微软雅黑" w:eastAsia="微软雅黑" w:hAnsi="微软雅黑" w:hint="eastAsia"/>
          <w:color w:val="000000" w:themeColor="text1"/>
          <w:sz w:val="18"/>
          <w:szCs w:val="18"/>
        </w:rPr>
        <w:br/>
        <w:t>       （三）具有承担省情调研任务、应用对策类课题研究等经历，研究成果获得过省部级以上领导肯定性批示或被采纳进入省委省政府决策，取得良好经济和社会效益。</w:t>
      </w:r>
      <w:r w:rsidRPr="005B781B">
        <w:rPr>
          <w:rFonts w:ascii="微软雅黑" w:eastAsia="微软雅黑" w:hAnsi="微软雅黑" w:hint="eastAsia"/>
          <w:color w:val="000000" w:themeColor="text1"/>
          <w:sz w:val="18"/>
          <w:szCs w:val="18"/>
        </w:rPr>
        <w:br/>
        <w:t>       （四）所在单位能够为省情研究特聘专家开展或参与省情调研课题提供工作便利。</w:t>
      </w:r>
      <w:r w:rsidRPr="005B781B">
        <w:rPr>
          <w:rFonts w:ascii="微软雅黑" w:eastAsia="微软雅黑" w:hAnsi="微软雅黑" w:hint="eastAsia"/>
          <w:color w:val="000000" w:themeColor="text1"/>
          <w:sz w:val="18"/>
          <w:szCs w:val="18"/>
        </w:rPr>
        <w:br/>
        <w:t>       （五）高校、科研单位人员要求具有副高以上职称或博士学位，实际工作部门人员不受职称、学历限制。</w:t>
      </w:r>
    </w:p>
    <w:p w:rsidR="005B781B" w:rsidRPr="005B781B" w:rsidRDefault="005B781B" w:rsidP="005B781B">
      <w:pPr>
        <w:pStyle w:val="a5"/>
        <w:shd w:val="clear" w:color="auto" w:fill="FFFFFF"/>
        <w:spacing w:before="0" w:beforeAutospacing="0" w:after="0" w:afterAutospacing="0"/>
        <w:rPr>
          <w:rFonts w:ascii="微软雅黑" w:eastAsia="微软雅黑" w:hAnsi="微软雅黑" w:hint="eastAsia"/>
          <w:color w:val="000000" w:themeColor="text1"/>
          <w:sz w:val="18"/>
          <w:szCs w:val="18"/>
        </w:rPr>
      </w:pPr>
      <w:r w:rsidRPr="005B781B">
        <w:rPr>
          <w:rStyle w:val="a6"/>
          <w:rFonts w:ascii="微软雅黑" w:eastAsia="微软雅黑" w:hAnsi="微软雅黑" w:hint="eastAsia"/>
          <w:color w:val="000000" w:themeColor="text1"/>
        </w:rPr>
        <w:t>       二、特聘专家要求</w:t>
      </w:r>
    </w:p>
    <w:p w:rsidR="005B781B" w:rsidRPr="005B781B" w:rsidRDefault="005B781B" w:rsidP="005B781B">
      <w:pPr>
        <w:pStyle w:val="a5"/>
        <w:shd w:val="clear" w:color="auto" w:fill="FFFFFF"/>
        <w:spacing w:before="0" w:beforeAutospacing="0" w:after="0" w:afterAutospacing="0"/>
        <w:rPr>
          <w:rFonts w:ascii="微软雅黑" w:eastAsia="微软雅黑" w:hAnsi="微软雅黑" w:hint="eastAsia"/>
          <w:color w:val="000000" w:themeColor="text1"/>
          <w:sz w:val="18"/>
          <w:szCs w:val="18"/>
        </w:rPr>
      </w:pPr>
      <w:r w:rsidRPr="005B781B">
        <w:rPr>
          <w:rFonts w:ascii="微软雅黑" w:eastAsia="微软雅黑" w:hAnsi="微软雅黑" w:hint="eastAsia"/>
          <w:color w:val="000000" w:themeColor="text1"/>
          <w:sz w:val="18"/>
          <w:szCs w:val="18"/>
        </w:rPr>
        <w:t>      （一）主要任务。承担省委省政府和有关部门交办的重大课题研究以及省社联省情调研课题，参与专题研讨、政策解读和第三方评估等工作。</w:t>
      </w:r>
      <w:r w:rsidRPr="005B781B">
        <w:rPr>
          <w:rFonts w:ascii="微软雅黑" w:eastAsia="微软雅黑" w:hAnsi="微软雅黑" w:hint="eastAsia"/>
          <w:color w:val="000000" w:themeColor="text1"/>
          <w:sz w:val="18"/>
          <w:szCs w:val="18"/>
        </w:rPr>
        <w:br/>
        <w:t>      （二）聘期管理。特聘专家分为首席专家和特约研究员两类，聘期为两年，实行动态管理。</w:t>
      </w:r>
    </w:p>
    <w:p w:rsidR="005B781B" w:rsidRPr="005B781B" w:rsidRDefault="005B781B" w:rsidP="005B781B">
      <w:pPr>
        <w:pStyle w:val="a5"/>
        <w:shd w:val="clear" w:color="auto" w:fill="FFFFFF"/>
        <w:spacing w:before="0" w:beforeAutospacing="0" w:after="0" w:afterAutospacing="0"/>
        <w:rPr>
          <w:rFonts w:ascii="微软雅黑" w:eastAsia="微软雅黑" w:hAnsi="微软雅黑" w:hint="eastAsia"/>
          <w:color w:val="000000" w:themeColor="text1"/>
          <w:sz w:val="18"/>
          <w:szCs w:val="18"/>
        </w:rPr>
      </w:pPr>
      <w:r w:rsidRPr="005B781B">
        <w:rPr>
          <w:rStyle w:val="a6"/>
          <w:rFonts w:ascii="微软雅黑" w:eastAsia="微软雅黑" w:hAnsi="微软雅黑" w:hint="eastAsia"/>
          <w:color w:val="000000" w:themeColor="text1"/>
        </w:rPr>
        <w:t>       三、选聘程序</w:t>
      </w:r>
      <w:r w:rsidRPr="005B781B">
        <w:rPr>
          <w:rFonts w:ascii="微软雅黑" w:eastAsia="微软雅黑" w:hAnsi="微软雅黑" w:hint="eastAsia"/>
          <w:color w:val="000000" w:themeColor="text1"/>
          <w:sz w:val="18"/>
          <w:szCs w:val="18"/>
        </w:rPr>
        <w:br/>
        <w:t>       根据个人实际情况自愿申报，申请人填写《第二届省情研究特聘专家申请表》，提供相关证明材料。由所在单位进行资格审核和组织推荐后，报送省社联。</w:t>
      </w:r>
      <w:r w:rsidRPr="005B781B">
        <w:rPr>
          <w:rFonts w:ascii="微软雅黑" w:eastAsia="微软雅黑" w:hAnsi="微软雅黑" w:hint="eastAsia"/>
          <w:color w:val="000000" w:themeColor="text1"/>
          <w:sz w:val="18"/>
          <w:szCs w:val="18"/>
        </w:rPr>
        <w:br/>
        <w:t>       省社联组织人员对申请人进行综合评审，遴选出特聘专家人选，发放聘书。</w:t>
      </w:r>
    </w:p>
    <w:p w:rsidR="005B781B" w:rsidRPr="005B781B" w:rsidRDefault="005B781B" w:rsidP="005B781B">
      <w:pPr>
        <w:pStyle w:val="a5"/>
        <w:shd w:val="clear" w:color="auto" w:fill="FFFFFF"/>
        <w:spacing w:before="0" w:beforeAutospacing="0" w:after="0" w:afterAutospacing="0"/>
        <w:rPr>
          <w:rFonts w:ascii="微软雅黑" w:eastAsia="微软雅黑" w:hAnsi="微软雅黑" w:hint="eastAsia"/>
          <w:color w:val="000000" w:themeColor="text1"/>
          <w:sz w:val="18"/>
          <w:szCs w:val="18"/>
        </w:rPr>
      </w:pPr>
      <w:r w:rsidRPr="005B781B">
        <w:rPr>
          <w:rStyle w:val="a6"/>
          <w:rFonts w:ascii="微软雅黑" w:eastAsia="微软雅黑" w:hAnsi="微软雅黑" w:hint="eastAsia"/>
          <w:color w:val="000000" w:themeColor="text1"/>
        </w:rPr>
        <w:t>       四、其他事项</w:t>
      </w:r>
      <w:r w:rsidRPr="005B781B">
        <w:rPr>
          <w:rFonts w:ascii="微软雅黑" w:eastAsia="微软雅黑" w:hAnsi="微软雅黑" w:hint="eastAsia"/>
          <w:color w:val="000000" w:themeColor="text1"/>
          <w:sz w:val="18"/>
          <w:szCs w:val="18"/>
        </w:rPr>
        <w:br/>
        <w:t>      （一）报送材料。（1）申请表纸质稿一式5份，所在单位申请人情况汇总表纸质稿1份以及相应电子版。相关表格可在省社联网站（www.jxskw.gov.cn）下载。（2）证明材料1份。主要包括：近两年内获省部级以上领导批示代表作复印件，省部级以上领导批示复印件或抄清。证明材料装订成册，由所在单位科研处或相关部门负责审核，复印件须加盖审核部门印章。</w:t>
      </w:r>
      <w:r w:rsidRPr="005B781B">
        <w:rPr>
          <w:rFonts w:ascii="微软雅黑" w:eastAsia="微软雅黑" w:hAnsi="微软雅黑" w:hint="eastAsia"/>
          <w:color w:val="000000" w:themeColor="text1"/>
          <w:sz w:val="18"/>
          <w:szCs w:val="18"/>
        </w:rPr>
        <w:br/>
        <w:t>      （二）申报时间。自2019年12月2日至12月25日。请各单位科研处或相关部门按时做好申报推荐工作，于12月20日前将材料报送至省社联省情研究中心，逾期不予受理。</w:t>
      </w:r>
    </w:p>
    <w:p w:rsidR="005B781B" w:rsidRPr="005B781B" w:rsidRDefault="005B781B" w:rsidP="005B781B">
      <w:pPr>
        <w:pStyle w:val="a5"/>
        <w:shd w:val="clear" w:color="auto" w:fill="FFFFFF"/>
        <w:spacing w:before="0" w:beforeAutospacing="0" w:after="0" w:afterAutospacing="0"/>
        <w:rPr>
          <w:rFonts w:ascii="微软雅黑" w:eastAsia="微软雅黑" w:hAnsi="微软雅黑" w:hint="eastAsia"/>
          <w:color w:val="000000" w:themeColor="text1"/>
          <w:sz w:val="18"/>
          <w:szCs w:val="18"/>
        </w:rPr>
      </w:pPr>
      <w:r w:rsidRPr="005B781B">
        <w:rPr>
          <w:rFonts w:ascii="微软雅黑" w:eastAsia="微软雅黑" w:hAnsi="微软雅黑" w:hint="eastAsia"/>
          <w:color w:val="000000" w:themeColor="text1"/>
          <w:sz w:val="18"/>
          <w:szCs w:val="18"/>
        </w:rPr>
        <w:t>       联 系 人：姚婷  刘忠林  </w:t>
      </w:r>
      <w:r w:rsidRPr="005B781B">
        <w:rPr>
          <w:rFonts w:ascii="微软雅黑" w:eastAsia="微软雅黑" w:hAnsi="微软雅黑" w:hint="eastAsia"/>
          <w:color w:val="000000" w:themeColor="text1"/>
          <w:sz w:val="18"/>
          <w:szCs w:val="18"/>
        </w:rPr>
        <w:br/>
        <w:t>       联系电话：0791-86270193</w:t>
      </w:r>
      <w:r w:rsidRPr="005B781B">
        <w:rPr>
          <w:rFonts w:ascii="微软雅黑" w:eastAsia="微软雅黑" w:hAnsi="微软雅黑" w:hint="eastAsia"/>
          <w:color w:val="000000" w:themeColor="text1"/>
          <w:sz w:val="18"/>
          <w:szCs w:val="18"/>
        </w:rPr>
        <w:br/>
        <w:t>       电子邮箱：jxsqyj@126.com</w:t>
      </w:r>
    </w:p>
    <w:p w:rsidR="005B781B" w:rsidRPr="005B781B" w:rsidRDefault="005B781B" w:rsidP="005B781B">
      <w:pPr>
        <w:pStyle w:val="a5"/>
        <w:shd w:val="clear" w:color="auto" w:fill="FFFFFF"/>
        <w:spacing w:before="0" w:beforeAutospacing="0" w:after="0" w:afterAutospacing="0"/>
        <w:rPr>
          <w:rFonts w:ascii="微软雅黑" w:eastAsia="微软雅黑" w:hAnsi="微软雅黑" w:hint="eastAsia"/>
          <w:color w:val="000000" w:themeColor="text1"/>
          <w:sz w:val="18"/>
          <w:szCs w:val="18"/>
        </w:rPr>
      </w:pPr>
      <w:r w:rsidRPr="005B781B">
        <w:rPr>
          <w:rFonts w:ascii="微软雅黑" w:eastAsia="微软雅黑" w:hAnsi="微软雅黑" w:hint="eastAsia"/>
          <w:color w:val="000000" w:themeColor="text1"/>
          <w:sz w:val="18"/>
          <w:szCs w:val="18"/>
        </w:rPr>
        <w:t>       附件：1.</w:t>
      </w:r>
      <w:hyperlink r:id="rId6" w:tgtFrame="_blank" w:history="1">
        <w:r w:rsidRPr="005B781B">
          <w:rPr>
            <w:rStyle w:val="a7"/>
            <w:rFonts w:ascii="微软雅黑" w:eastAsia="微软雅黑" w:hAnsi="微软雅黑" w:hint="eastAsia"/>
            <w:color w:val="000000" w:themeColor="text1"/>
            <w:sz w:val="18"/>
            <w:szCs w:val="18"/>
            <w:bdr w:val="none" w:sz="0" w:space="0" w:color="auto" w:frame="1"/>
          </w:rPr>
          <w:t>第二届省情研究特聘专家申请人情况汇总表</w:t>
        </w:r>
      </w:hyperlink>
    </w:p>
    <w:p w:rsidR="005B781B" w:rsidRPr="005B781B" w:rsidRDefault="005B781B" w:rsidP="005B781B">
      <w:pPr>
        <w:pStyle w:val="a5"/>
        <w:shd w:val="clear" w:color="auto" w:fill="FFFFFF"/>
        <w:spacing w:before="0" w:beforeAutospacing="0" w:after="0" w:afterAutospacing="0"/>
        <w:rPr>
          <w:rFonts w:ascii="微软雅黑" w:eastAsia="微软雅黑" w:hAnsi="微软雅黑" w:hint="eastAsia"/>
          <w:color w:val="000000" w:themeColor="text1"/>
          <w:sz w:val="18"/>
          <w:szCs w:val="18"/>
        </w:rPr>
      </w:pPr>
      <w:r w:rsidRPr="005B781B">
        <w:rPr>
          <w:rFonts w:ascii="微软雅黑" w:eastAsia="微软雅黑" w:hAnsi="微软雅黑" w:hint="eastAsia"/>
          <w:color w:val="000000" w:themeColor="text1"/>
          <w:sz w:val="18"/>
          <w:szCs w:val="18"/>
        </w:rPr>
        <w:t>                 2.</w:t>
      </w:r>
      <w:hyperlink r:id="rId7" w:tgtFrame="_blank" w:history="1">
        <w:r w:rsidRPr="005B781B">
          <w:rPr>
            <w:rStyle w:val="a7"/>
            <w:rFonts w:ascii="微软雅黑" w:eastAsia="微软雅黑" w:hAnsi="微软雅黑" w:hint="eastAsia"/>
            <w:color w:val="000000" w:themeColor="text1"/>
            <w:sz w:val="18"/>
            <w:szCs w:val="18"/>
            <w:bdr w:val="none" w:sz="0" w:space="0" w:color="auto" w:frame="1"/>
          </w:rPr>
          <w:t>第二届省情研究特聘专家申请表</w:t>
        </w:r>
      </w:hyperlink>
    </w:p>
    <w:p w:rsidR="005B781B" w:rsidRPr="005B781B" w:rsidRDefault="005B781B" w:rsidP="005B781B">
      <w:pPr>
        <w:pStyle w:val="a5"/>
        <w:shd w:val="clear" w:color="auto" w:fill="FFFFFF"/>
        <w:spacing w:before="0" w:beforeAutospacing="0" w:after="0" w:afterAutospacing="0"/>
        <w:rPr>
          <w:rFonts w:ascii="微软雅黑" w:eastAsia="微软雅黑" w:hAnsi="微软雅黑" w:hint="eastAsia"/>
          <w:color w:val="000000" w:themeColor="text1"/>
          <w:sz w:val="18"/>
          <w:szCs w:val="18"/>
        </w:rPr>
      </w:pPr>
      <w:r w:rsidRPr="005B781B">
        <w:rPr>
          <w:rFonts w:ascii="微软雅黑" w:eastAsia="微软雅黑" w:hAnsi="微软雅黑" w:hint="eastAsia"/>
          <w:color w:val="000000" w:themeColor="text1"/>
          <w:sz w:val="18"/>
          <w:szCs w:val="18"/>
        </w:rPr>
        <w:br/>
        <w:t>                                                                                                      江西省社会科学界联合会</w:t>
      </w:r>
      <w:r w:rsidRPr="005B781B">
        <w:rPr>
          <w:rFonts w:ascii="微软雅黑" w:eastAsia="微软雅黑" w:hAnsi="微软雅黑" w:hint="eastAsia"/>
          <w:color w:val="000000" w:themeColor="text1"/>
          <w:sz w:val="18"/>
          <w:szCs w:val="18"/>
        </w:rPr>
        <w:br/>
        <w:t>                                                                                                           2019年12月2日</w:t>
      </w:r>
    </w:p>
    <w:p w:rsidR="0049156C" w:rsidRPr="005B781B" w:rsidRDefault="0049156C">
      <w:pPr>
        <w:rPr>
          <w:color w:val="000000" w:themeColor="text1"/>
        </w:rPr>
      </w:pPr>
    </w:p>
    <w:sectPr w:rsidR="0049156C" w:rsidRPr="005B78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56C" w:rsidRDefault="0049156C" w:rsidP="005B781B">
      <w:r>
        <w:separator/>
      </w:r>
    </w:p>
  </w:endnote>
  <w:endnote w:type="continuationSeparator" w:id="1">
    <w:p w:rsidR="0049156C" w:rsidRDefault="0049156C" w:rsidP="005B78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56C" w:rsidRDefault="0049156C" w:rsidP="005B781B">
      <w:r>
        <w:separator/>
      </w:r>
    </w:p>
  </w:footnote>
  <w:footnote w:type="continuationSeparator" w:id="1">
    <w:p w:rsidR="0049156C" w:rsidRDefault="0049156C" w:rsidP="005B78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81B"/>
    <w:rsid w:val="0049156C"/>
    <w:rsid w:val="005B78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B781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8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81B"/>
    <w:rPr>
      <w:sz w:val="18"/>
      <w:szCs w:val="18"/>
    </w:rPr>
  </w:style>
  <w:style w:type="paragraph" w:styleId="a4">
    <w:name w:val="footer"/>
    <w:basedOn w:val="a"/>
    <w:link w:val="Char0"/>
    <w:uiPriority w:val="99"/>
    <w:semiHidden/>
    <w:unhideWhenUsed/>
    <w:rsid w:val="005B78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81B"/>
    <w:rPr>
      <w:sz w:val="18"/>
      <w:szCs w:val="18"/>
    </w:rPr>
  </w:style>
  <w:style w:type="character" w:customStyle="1" w:styleId="1Char">
    <w:name w:val="标题 1 Char"/>
    <w:basedOn w:val="a0"/>
    <w:link w:val="1"/>
    <w:uiPriority w:val="9"/>
    <w:rsid w:val="005B781B"/>
    <w:rPr>
      <w:rFonts w:ascii="宋体" w:eastAsia="宋体" w:hAnsi="宋体" w:cs="宋体"/>
      <w:b/>
      <w:bCs/>
      <w:kern w:val="36"/>
      <w:sz w:val="48"/>
      <w:szCs w:val="48"/>
    </w:rPr>
  </w:style>
  <w:style w:type="paragraph" w:styleId="a5">
    <w:name w:val="Normal (Web)"/>
    <w:basedOn w:val="a"/>
    <w:uiPriority w:val="99"/>
    <w:semiHidden/>
    <w:unhideWhenUsed/>
    <w:rsid w:val="005B781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B781B"/>
    <w:rPr>
      <w:b/>
      <w:bCs/>
    </w:rPr>
  </w:style>
  <w:style w:type="character" w:styleId="a7">
    <w:name w:val="Hyperlink"/>
    <w:basedOn w:val="a0"/>
    <w:uiPriority w:val="99"/>
    <w:semiHidden/>
    <w:unhideWhenUsed/>
    <w:rsid w:val="005B781B"/>
    <w:rPr>
      <w:color w:val="0000FF"/>
      <w:u w:val="single"/>
    </w:rPr>
  </w:style>
</w:styles>
</file>

<file path=word/webSettings.xml><?xml version="1.0" encoding="utf-8"?>
<w:webSettings xmlns:r="http://schemas.openxmlformats.org/officeDocument/2006/relationships" xmlns:w="http://schemas.openxmlformats.org/wordprocessingml/2006/main">
  <w:divs>
    <w:div w:id="1790974149">
      <w:bodyDiv w:val="1"/>
      <w:marLeft w:val="0"/>
      <w:marRight w:val="0"/>
      <w:marTop w:val="0"/>
      <w:marBottom w:val="0"/>
      <w:divBdr>
        <w:top w:val="none" w:sz="0" w:space="0" w:color="auto"/>
        <w:left w:val="none" w:sz="0" w:space="0" w:color="auto"/>
        <w:bottom w:val="none" w:sz="0" w:space="0" w:color="auto"/>
        <w:right w:val="none" w:sz="0" w:space="0" w:color="auto"/>
      </w:divBdr>
    </w:div>
    <w:div w:id="182158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jxnews.com.cn/doc/003/027/005/00302700518_2a585efa.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xnews.com.cn/doc/003/027/005/00302700519_c1267682.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2019-12-10T03:13:00Z</dcterms:created>
  <dcterms:modified xsi:type="dcterms:W3CDTF">2019-12-10T03:17:00Z</dcterms:modified>
</cp:coreProperties>
</file>